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DB" w:rsidRPr="002B35AA" w:rsidRDefault="00D155DB" w:rsidP="00D155DB">
      <w:pPr>
        <w:tabs>
          <w:tab w:val="left" w:pos="1134"/>
          <w:tab w:val="left" w:pos="1276"/>
        </w:tabs>
        <w:spacing w:after="0" w:line="240" w:lineRule="auto"/>
        <w:jc w:val="both"/>
        <w:rPr>
          <w:b/>
          <w:sz w:val="24"/>
          <w:szCs w:val="24"/>
          <w:lang w:val="ru-RU"/>
        </w:rPr>
      </w:pPr>
      <w:bookmarkStart w:id="0" w:name="_GoBack"/>
      <w:bookmarkEnd w:id="0"/>
      <w:r w:rsidRPr="002B35AA">
        <w:rPr>
          <w:b/>
          <w:sz w:val="24"/>
          <w:szCs w:val="24"/>
          <w:lang w:val="ru-RU"/>
        </w:rPr>
        <w:t>"Ақмола</w:t>
      </w:r>
      <w:r w:rsidR="008E2B0D">
        <w:rPr>
          <w:b/>
          <w:sz w:val="24"/>
          <w:szCs w:val="24"/>
          <w:lang w:val="ru-RU"/>
        </w:rPr>
        <w:t xml:space="preserve"> </w:t>
      </w:r>
      <w:r w:rsidRPr="002B35AA">
        <w:rPr>
          <w:b/>
          <w:sz w:val="24"/>
          <w:szCs w:val="24"/>
          <w:lang w:val="ru-RU"/>
        </w:rPr>
        <w:t>облысы</w:t>
      </w:r>
      <w:r w:rsidR="008E2B0D">
        <w:rPr>
          <w:b/>
          <w:sz w:val="24"/>
          <w:szCs w:val="24"/>
          <w:lang w:val="ru-RU"/>
        </w:rPr>
        <w:t xml:space="preserve"> </w:t>
      </w:r>
      <w:r w:rsidRPr="002B35AA">
        <w:rPr>
          <w:b/>
          <w:sz w:val="24"/>
          <w:szCs w:val="24"/>
          <w:lang w:val="ru-RU"/>
        </w:rPr>
        <w:t>Білім</w:t>
      </w:r>
      <w:r w:rsidR="008E2B0D">
        <w:rPr>
          <w:b/>
          <w:sz w:val="24"/>
          <w:szCs w:val="24"/>
          <w:lang w:val="ru-RU"/>
        </w:rPr>
        <w:t xml:space="preserve"> </w:t>
      </w:r>
      <w:r w:rsidRPr="002B35AA">
        <w:rPr>
          <w:b/>
          <w:sz w:val="24"/>
          <w:szCs w:val="24"/>
          <w:lang w:val="ru-RU"/>
        </w:rPr>
        <w:t>басқармасының</w:t>
      </w:r>
      <w:r w:rsidR="008E2B0D">
        <w:rPr>
          <w:b/>
          <w:sz w:val="24"/>
          <w:szCs w:val="24"/>
          <w:lang w:val="ru-RU"/>
        </w:rPr>
        <w:t xml:space="preserve"> </w:t>
      </w:r>
      <w:r w:rsidRPr="002B35AA">
        <w:rPr>
          <w:b/>
          <w:sz w:val="24"/>
          <w:szCs w:val="24"/>
          <w:lang w:val="ru-RU"/>
        </w:rPr>
        <w:t>Көкшетау</w:t>
      </w:r>
      <w:r w:rsidR="008E2B0D">
        <w:rPr>
          <w:b/>
          <w:sz w:val="24"/>
          <w:szCs w:val="24"/>
          <w:lang w:val="ru-RU"/>
        </w:rPr>
        <w:t xml:space="preserve"> </w:t>
      </w:r>
      <w:r w:rsidRPr="002B35AA">
        <w:rPr>
          <w:b/>
          <w:sz w:val="24"/>
          <w:szCs w:val="24"/>
          <w:lang w:val="ru-RU"/>
        </w:rPr>
        <w:t>қаласы</w:t>
      </w:r>
      <w:r w:rsidR="008E2B0D">
        <w:rPr>
          <w:b/>
          <w:sz w:val="24"/>
          <w:szCs w:val="24"/>
          <w:lang w:val="ru-RU"/>
        </w:rPr>
        <w:t xml:space="preserve"> </w:t>
      </w:r>
      <w:r w:rsidRPr="002B35AA">
        <w:rPr>
          <w:b/>
          <w:sz w:val="24"/>
          <w:szCs w:val="24"/>
          <w:lang w:val="ru-RU"/>
        </w:rPr>
        <w:t>бойынша</w:t>
      </w:r>
      <w:r w:rsidR="008E2B0D">
        <w:rPr>
          <w:b/>
          <w:sz w:val="24"/>
          <w:szCs w:val="24"/>
          <w:lang w:val="ru-RU"/>
        </w:rPr>
        <w:t xml:space="preserve"> </w:t>
      </w:r>
      <w:r w:rsidRPr="002B35AA">
        <w:rPr>
          <w:b/>
          <w:sz w:val="24"/>
          <w:szCs w:val="24"/>
          <w:lang w:val="ru-RU"/>
        </w:rPr>
        <w:t>білім</w:t>
      </w:r>
      <w:r w:rsidR="008E2B0D">
        <w:rPr>
          <w:b/>
          <w:sz w:val="24"/>
          <w:szCs w:val="24"/>
          <w:lang w:val="ru-RU"/>
        </w:rPr>
        <w:t xml:space="preserve"> </w:t>
      </w:r>
      <w:r w:rsidRPr="002B35AA">
        <w:rPr>
          <w:b/>
          <w:sz w:val="24"/>
          <w:szCs w:val="24"/>
          <w:lang w:val="ru-RU"/>
        </w:rPr>
        <w:t>бөлімінің</w:t>
      </w:r>
      <w:r w:rsidR="008E2B0D">
        <w:rPr>
          <w:b/>
          <w:sz w:val="24"/>
          <w:szCs w:val="24"/>
          <w:lang w:val="ru-RU"/>
        </w:rPr>
        <w:t xml:space="preserve"> </w:t>
      </w:r>
      <w:r w:rsidRPr="002B35AA">
        <w:rPr>
          <w:b/>
          <w:sz w:val="24"/>
          <w:szCs w:val="24"/>
          <w:lang w:val="ru-RU"/>
        </w:rPr>
        <w:t>Көкшетау</w:t>
      </w:r>
      <w:r w:rsidR="008E2B0D">
        <w:rPr>
          <w:b/>
          <w:sz w:val="24"/>
          <w:szCs w:val="24"/>
          <w:lang w:val="ru-RU"/>
        </w:rPr>
        <w:t xml:space="preserve"> </w:t>
      </w:r>
      <w:r w:rsidRPr="002B35AA">
        <w:rPr>
          <w:b/>
          <w:sz w:val="24"/>
          <w:szCs w:val="24"/>
          <w:lang w:val="ru-RU"/>
        </w:rPr>
        <w:t>қаласының № 12 жалпы</w:t>
      </w:r>
      <w:r w:rsidR="00DC5886">
        <w:rPr>
          <w:b/>
          <w:sz w:val="24"/>
          <w:szCs w:val="24"/>
          <w:lang w:val="ru-RU"/>
        </w:rPr>
        <w:t xml:space="preserve"> </w:t>
      </w:r>
      <w:r w:rsidR="003625DA">
        <w:rPr>
          <w:b/>
          <w:sz w:val="24"/>
          <w:szCs w:val="24"/>
          <w:lang w:val="ru-RU"/>
        </w:rPr>
        <w:t xml:space="preserve"> </w:t>
      </w:r>
      <w:r w:rsidR="008E2B0D">
        <w:rPr>
          <w:b/>
          <w:sz w:val="24"/>
          <w:szCs w:val="24"/>
          <w:lang w:val="ru-RU"/>
        </w:rPr>
        <w:t xml:space="preserve"> </w:t>
      </w:r>
      <w:r w:rsidRPr="002B35AA">
        <w:rPr>
          <w:b/>
          <w:sz w:val="24"/>
          <w:szCs w:val="24"/>
          <w:lang w:val="ru-RU"/>
        </w:rPr>
        <w:t>білім</w:t>
      </w:r>
      <w:r w:rsidR="008E2B0D">
        <w:rPr>
          <w:b/>
          <w:sz w:val="24"/>
          <w:szCs w:val="24"/>
          <w:lang w:val="ru-RU"/>
        </w:rPr>
        <w:t xml:space="preserve"> </w:t>
      </w:r>
      <w:r w:rsidRPr="002B35AA">
        <w:rPr>
          <w:b/>
          <w:sz w:val="24"/>
          <w:szCs w:val="24"/>
          <w:lang w:val="ru-RU"/>
        </w:rPr>
        <w:t>беретін</w:t>
      </w:r>
      <w:r w:rsidR="008E2B0D">
        <w:rPr>
          <w:b/>
          <w:sz w:val="24"/>
          <w:szCs w:val="24"/>
          <w:lang w:val="ru-RU"/>
        </w:rPr>
        <w:t xml:space="preserve"> </w:t>
      </w:r>
      <w:r w:rsidRPr="002B35AA">
        <w:rPr>
          <w:b/>
          <w:sz w:val="24"/>
          <w:szCs w:val="24"/>
          <w:lang w:val="ru-RU"/>
        </w:rPr>
        <w:t>мектебі" КММ бос  лауазымына</w:t>
      </w:r>
      <w:r w:rsidR="008E2B0D">
        <w:rPr>
          <w:b/>
          <w:sz w:val="24"/>
          <w:szCs w:val="24"/>
          <w:lang w:val="ru-RU"/>
        </w:rPr>
        <w:t xml:space="preserve"> </w:t>
      </w:r>
      <w:r w:rsidRPr="002B35AA">
        <w:rPr>
          <w:b/>
          <w:sz w:val="24"/>
          <w:szCs w:val="24"/>
          <w:lang w:val="ru-RU"/>
        </w:rPr>
        <w:t xml:space="preserve">ашық конкурс жариялайды: </w:t>
      </w:r>
    </w:p>
    <w:p w:rsidR="00D155DB" w:rsidRPr="002B35AA" w:rsidRDefault="002B35AA" w:rsidP="002B35AA">
      <w:pPr>
        <w:spacing w:after="0"/>
        <w:jc w:val="both"/>
        <w:rPr>
          <w:color w:val="000000"/>
          <w:sz w:val="24"/>
          <w:szCs w:val="24"/>
          <w:lang w:val="ru-RU"/>
        </w:rPr>
      </w:pPr>
      <w:r w:rsidRPr="002B35AA">
        <w:rPr>
          <w:b/>
          <w:color w:val="000000"/>
          <w:sz w:val="24"/>
          <w:szCs w:val="24"/>
          <w:lang w:val="ru-RU"/>
        </w:rPr>
        <w:t>білім беру ұйымының педагог-ассистенті</w:t>
      </w:r>
      <w:r w:rsidR="00E77052">
        <w:rPr>
          <w:b/>
          <w:color w:val="000000"/>
          <w:sz w:val="24"/>
          <w:szCs w:val="24"/>
          <w:lang w:val="ru-RU"/>
        </w:rPr>
        <w:t xml:space="preserve"> </w:t>
      </w:r>
      <w:r w:rsidR="008C4579">
        <w:rPr>
          <w:b/>
          <w:sz w:val="24"/>
          <w:szCs w:val="24"/>
          <w:lang w:val="ru-RU"/>
        </w:rPr>
        <w:t xml:space="preserve">– </w:t>
      </w:r>
      <w:r w:rsidR="008C4579">
        <w:rPr>
          <w:b/>
          <w:sz w:val="24"/>
          <w:szCs w:val="24"/>
        </w:rPr>
        <w:t>1</w:t>
      </w:r>
      <w:r w:rsidR="00D155DB" w:rsidRPr="002B35AA">
        <w:rPr>
          <w:b/>
          <w:sz w:val="24"/>
          <w:szCs w:val="24"/>
          <w:lang w:val="ru-RU"/>
        </w:rPr>
        <w:t xml:space="preserve"> ставка</w:t>
      </w:r>
      <w:r w:rsidR="00E77052">
        <w:rPr>
          <w:b/>
          <w:sz w:val="24"/>
          <w:szCs w:val="24"/>
          <w:lang w:val="ru-RU"/>
        </w:rPr>
        <w:t xml:space="preserve"> </w:t>
      </w:r>
      <w:r w:rsidR="00A87557">
        <w:rPr>
          <w:b/>
          <w:sz w:val="24"/>
          <w:szCs w:val="24"/>
          <w:lang w:val="ru-RU"/>
        </w:rPr>
        <w:t>(</w:t>
      </w:r>
      <w:r w:rsidR="00A95B00">
        <w:rPr>
          <w:b/>
          <w:sz w:val="24"/>
          <w:szCs w:val="24"/>
          <w:lang w:val="ru-RU"/>
        </w:rPr>
        <w:t>оқыту</w:t>
      </w:r>
      <w:r w:rsidR="00E77052">
        <w:rPr>
          <w:b/>
          <w:sz w:val="24"/>
          <w:szCs w:val="24"/>
          <w:lang w:val="ru-RU"/>
        </w:rPr>
        <w:t xml:space="preserve"> </w:t>
      </w:r>
      <w:r w:rsidR="00A95B00">
        <w:rPr>
          <w:b/>
          <w:sz w:val="24"/>
          <w:szCs w:val="24"/>
          <w:lang w:val="ru-RU"/>
        </w:rPr>
        <w:t>орыс</w:t>
      </w:r>
      <w:r w:rsidR="00E77052">
        <w:rPr>
          <w:b/>
          <w:sz w:val="24"/>
          <w:szCs w:val="24"/>
          <w:lang w:val="ru-RU"/>
        </w:rPr>
        <w:t xml:space="preserve"> </w:t>
      </w:r>
      <w:r w:rsidR="00A95B00">
        <w:rPr>
          <w:b/>
          <w:sz w:val="24"/>
          <w:szCs w:val="24"/>
          <w:lang w:val="ru-RU"/>
        </w:rPr>
        <w:t>тілінде)</w:t>
      </w:r>
    </w:p>
    <w:p w:rsidR="000C14ED" w:rsidRPr="00E77052" w:rsidRDefault="000C14ED" w:rsidP="00D155DB">
      <w:pPr>
        <w:tabs>
          <w:tab w:val="left" w:pos="1134"/>
          <w:tab w:val="left" w:pos="1276"/>
        </w:tabs>
        <w:spacing w:after="0" w:line="240" w:lineRule="auto"/>
        <w:jc w:val="both"/>
        <w:rPr>
          <w:b/>
          <w:sz w:val="24"/>
          <w:szCs w:val="24"/>
          <w:lang w:val="ru-RU" w:eastAsia="ar-SA"/>
        </w:rPr>
      </w:pPr>
    </w:p>
    <w:p w:rsidR="00D155DB" w:rsidRPr="002B35AA" w:rsidRDefault="00D155DB" w:rsidP="00D155DB">
      <w:pPr>
        <w:spacing w:after="0"/>
        <w:jc w:val="both"/>
        <w:rPr>
          <w:b/>
          <w:sz w:val="24"/>
          <w:szCs w:val="24"/>
          <w:lang w:val="kk-KZ" w:eastAsia="ar-SA"/>
        </w:rPr>
      </w:pPr>
      <w:r w:rsidRPr="002B35AA">
        <w:rPr>
          <w:b/>
          <w:sz w:val="24"/>
          <w:szCs w:val="24"/>
          <w:lang w:val="kk-KZ" w:eastAsia="ar-SA"/>
        </w:rPr>
        <w:t>Лауазымдық жалақы еңбек сіңірген жылдарына байланысты 1</w:t>
      </w:r>
      <w:r w:rsidR="00E77052">
        <w:rPr>
          <w:b/>
          <w:sz w:val="24"/>
          <w:szCs w:val="24"/>
          <w:lang w:val="kk-KZ" w:eastAsia="ar-SA"/>
        </w:rPr>
        <w:t xml:space="preserve">17 508 </w:t>
      </w:r>
      <w:r w:rsidRPr="002B35AA">
        <w:rPr>
          <w:b/>
          <w:sz w:val="24"/>
          <w:szCs w:val="24"/>
          <w:lang w:val="kk-KZ" w:eastAsia="ar-SA"/>
        </w:rPr>
        <w:t xml:space="preserve">теңгеден </w:t>
      </w:r>
      <w:r w:rsidR="00E77052">
        <w:rPr>
          <w:b/>
          <w:sz w:val="24"/>
          <w:szCs w:val="24"/>
          <w:lang w:val="kk-KZ" w:eastAsia="ar-SA"/>
        </w:rPr>
        <w:t xml:space="preserve"> 148 300 </w:t>
      </w:r>
      <w:r w:rsidRPr="002B35AA">
        <w:rPr>
          <w:b/>
          <w:sz w:val="24"/>
          <w:szCs w:val="24"/>
          <w:lang w:val="kk-KZ" w:eastAsia="ar-SA"/>
        </w:rPr>
        <w:t>теңгеге дейін</w:t>
      </w:r>
    </w:p>
    <w:p w:rsidR="002B35AA" w:rsidRPr="00053852" w:rsidRDefault="002B35AA" w:rsidP="002B35AA">
      <w:pPr>
        <w:spacing w:after="0"/>
        <w:jc w:val="both"/>
        <w:rPr>
          <w:b/>
          <w:color w:val="000000"/>
          <w:sz w:val="24"/>
          <w:szCs w:val="24"/>
          <w:lang w:val="kk-KZ"/>
        </w:rPr>
      </w:pPr>
      <w:bookmarkStart w:id="1" w:name="z114"/>
      <w:r w:rsidRPr="00053852">
        <w:rPr>
          <w:color w:val="000000"/>
          <w:sz w:val="24"/>
          <w:szCs w:val="24"/>
          <w:lang w:val="kk-KZ"/>
        </w:rPr>
        <w:t xml:space="preserve">      </w:t>
      </w:r>
      <w:r w:rsidRPr="00053852">
        <w:rPr>
          <w:b/>
          <w:color w:val="000000"/>
          <w:sz w:val="24"/>
          <w:szCs w:val="24"/>
          <w:lang w:val="kk-KZ"/>
        </w:rPr>
        <w:t xml:space="preserve">Лауазымдық міндеттері: </w:t>
      </w:r>
    </w:p>
    <w:bookmarkEnd w:id="1"/>
    <w:p w:rsidR="002B35AA" w:rsidRPr="00053852" w:rsidRDefault="002B35AA" w:rsidP="002B35AA">
      <w:pPr>
        <w:spacing w:after="0"/>
        <w:jc w:val="both"/>
        <w:rPr>
          <w:color w:val="000000"/>
          <w:sz w:val="24"/>
          <w:szCs w:val="24"/>
          <w:lang w:val="kk-KZ"/>
        </w:rPr>
      </w:pPr>
      <w:r w:rsidRPr="00053852">
        <w:rPr>
          <w:color w:val="000000"/>
          <w:sz w:val="24"/>
          <w:szCs w:val="24"/>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2B35AA" w:rsidRPr="00053852" w:rsidRDefault="002B35AA" w:rsidP="002B35AA">
      <w:pPr>
        <w:spacing w:after="0"/>
        <w:jc w:val="both"/>
        <w:rPr>
          <w:color w:val="000000"/>
          <w:sz w:val="24"/>
          <w:szCs w:val="24"/>
          <w:lang w:val="kk-KZ"/>
        </w:rPr>
      </w:pPr>
      <w:r w:rsidRPr="00053852">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белгіленген нысан бойынша есептік құжаттаманы жүргізеді.</w:t>
      </w:r>
    </w:p>
    <w:p w:rsidR="002B35AA" w:rsidRPr="00053852" w:rsidRDefault="002B35AA" w:rsidP="002B35AA">
      <w:pPr>
        <w:spacing w:after="0"/>
        <w:jc w:val="both"/>
        <w:rPr>
          <w:b/>
          <w:color w:val="000000"/>
          <w:sz w:val="24"/>
          <w:szCs w:val="24"/>
          <w:lang w:val="kk-KZ"/>
        </w:rPr>
      </w:pPr>
      <w:bookmarkStart w:id="2" w:name="z115"/>
      <w:r w:rsidRPr="00053852">
        <w:rPr>
          <w:b/>
          <w:color w:val="000000"/>
          <w:sz w:val="24"/>
          <w:szCs w:val="24"/>
          <w:lang w:val="kk-KZ"/>
        </w:rPr>
        <w:t xml:space="preserve">       Білуге тиіс: </w:t>
      </w:r>
    </w:p>
    <w:bookmarkEnd w:id="2"/>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педагогикалық этиканың нормалары;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2B35AA" w:rsidRPr="00053852" w:rsidRDefault="002B35AA" w:rsidP="002B35AA">
      <w:pPr>
        <w:spacing w:after="0"/>
        <w:jc w:val="both"/>
        <w:rPr>
          <w:b/>
          <w:color w:val="000000"/>
          <w:sz w:val="24"/>
          <w:szCs w:val="24"/>
          <w:lang w:val="kk-KZ"/>
        </w:rPr>
      </w:pPr>
      <w:bookmarkStart w:id="3" w:name="z116"/>
      <w:r w:rsidRPr="00053852">
        <w:rPr>
          <w:color w:val="000000"/>
          <w:sz w:val="24"/>
          <w:szCs w:val="24"/>
          <w:lang w:val="kk-KZ"/>
        </w:rPr>
        <w:t xml:space="preserve">       </w:t>
      </w:r>
      <w:r w:rsidRPr="00053852">
        <w:rPr>
          <w:b/>
          <w:color w:val="000000"/>
          <w:sz w:val="24"/>
          <w:szCs w:val="24"/>
          <w:lang w:val="kk-KZ"/>
        </w:rPr>
        <w:t xml:space="preserve">Біліктілікке қойылатын талаптар: </w:t>
      </w:r>
    </w:p>
    <w:bookmarkEnd w:id="3"/>
    <w:p w:rsidR="002B35AA" w:rsidRPr="00053852" w:rsidRDefault="002B35AA" w:rsidP="002B35AA">
      <w:pPr>
        <w:spacing w:after="0"/>
        <w:jc w:val="both"/>
        <w:rPr>
          <w:color w:val="000000"/>
          <w:sz w:val="24"/>
          <w:szCs w:val="24"/>
          <w:lang w:val="kk-KZ"/>
        </w:rPr>
      </w:pPr>
      <w:r w:rsidRPr="00053852">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lastRenderedPageBreak/>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B35AA" w:rsidRPr="00053852" w:rsidRDefault="002B35AA" w:rsidP="002B35AA">
      <w:pPr>
        <w:spacing w:after="0"/>
        <w:jc w:val="both"/>
        <w:rPr>
          <w:color w:val="000000"/>
          <w:sz w:val="24"/>
          <w:szCs w:val="24"/>
          <w:lang w:val="kk-KZ"/>
        </w:rPr>
      </w:pPr>
      <w:r w:rsidRPr="00053852">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2B35AA" w:rsidRPr="00053852" w:rsidRDefault="002B35AA" w:rsidP="002B35AA">
      <w:pPr>
        <w:spacing w:after="0"/>
        <w:ind w:firstLine="708"/>
        <w:jc w:val="both"/>
        <w:rPr>
          <w:b/>
          <w:color w:val="000000"/>
          <w:sz w:val="24"/>
          <w:szCs w:val="24"/>
          <w:lang w:val="kk-KZ"/>
        </w:rPr>
      </w:pPr>
      <w:bookmarkStart w:id="4" w:name="z117"/>
      <w:r w:rsidRPr="00053852">
        <w:rPr>
          <w:b/>
          <w:color w:val="000000"/>
          <w:sz w:val="24"/>
          <w:szCs w:val="24"/>
          <w:lang w:val="kk-KZ"/>
        </w:rPr>
        <w:t>Кәсіби құзыреттілікті айқындай отырып, біліктілікке қойылатын талаптар:</w:t>
      </w:r>
    </w:p>
    <w:bookmarkEnd w:id="4"/>
    <w:p w:rsidR="002B35AA" w:rsidRPr="00053852" w:rsidRDefault="002B35AA" w:rsidP="002B35AA">
      <w:pPr>
        <w:spacing w:after="0"/>
        <w:jc w:val="both"/>
        <w:rPr>
          <w:color w:val="000000"/>
          <w:sz w:val="24"/>
          <w:szCs w:val="24"/>
          <w:lang w:val="kk-KZ"/>
        </w:rPr>
      </w:pPr>
      <w:r w:rsidRPr="00053852">
        <w:rPr>
          <w:color w:val="000000"/>
          <w:sz w:val="24"/>
          <w:szCs w:val="24"/>
          <w:lang w:val="kk-KZ"/>
        </w:rPr>
        <w:t>      1) "педагог":</w:t>
      </w:r>
    </w:p>
    <w:p w:rsidR="002B35AA" w:rsidRPr="00053852" w:rsidRDefault="002B35AA" w:rsidP="002B35AA">
      <w:pPr>
        <w:spacing w:after="0"/>
        <w:jc w:val="both"/>
        <w:rPr>
          <w:color w:val="000000"/>
          <w:sz w:val="24"/>
          <w:szCs w:val="24"/>
          <w:lang w:val="kk-KZ"/>
        </w:rPr>
      </w:pPr>
      <w:r w:rsidRPr="00053852">
        <w:rPr>
          <w:color w:val="000000"/>
          <w:sz w:val="24"/>
          <w:szCs w:val="24"/>
          <w:lang w:val="kk-KZ"/>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2B35AA" w:rsidRPr="00053852" w:rsidRDefault="002B35AA" w:rsidP="002B35AA">
      <w:pPr>
        <w:spacing w:after="0"/>
        <w:jc w:val="both"/>
        <w:rPr>
          <w:color w:val="000000"/>
          <w:sz w:val="24"/>
          <w:szCs w:val="24"/>
          <w:lang w:val="kk-KZ"/>
        </w:rPr>
      </w:pPr>
      <w:r w:rsidRPr="00053852">
        <w:rPr>
          <w:color w:val="000000"/>
          <w:sz w:val="24"/>
          <w:szCs w:val="24"/>
          <w:lang w:val="kk-KZ"/>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2) "педагог-модератор":</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 біліктілігіне ұсынылатын кәсіби құзыреттіліктері,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3) "педагог-сарапшы": </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"педагог-модератор" біліктілігіне ұсынылатын кәсіби құзыреттіліктері,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білім беру ұйымдарында білім алушылардың білім алу қажеттіліктерін бағалау дағдысының болуы;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берілуіне қажеттілігі бар баланы тәрбиелеу, дамыту және оқыту мәселелері бойынша консультация беру;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4) "педагог-зерттеуші":</w:t>
      </w:r>
    </w:p>
    <w:p w:rsidR="002B35AA" w:rsidRPr="00053852" w:rsidRDefault="002B35AA" w:rsidP="002B35AA">
      <w:pPr>
        <w:spacing w:after="0"/>
        <w:jc w:val="both"/>
        <w:rPr>
          <w:color w:val="000000"/>
          <w:sz w:val="24"/>
          <w:szCs w:val="24"/>
          <w:lang w:val="kk-KZ"/>
        </w:rPr>
      </w:pPr>
      <w:r w:rsidRPr="00053852">
        <w:rPr>
          <w:color w:val="000000"/>
          <w:sz w:val="24"/>
          <w:szCs w:val="24"/>
          <w:lang w:val="kk-KZ"/>
        </w:rPr>
        <w:t>"педагог-сарапшы" біліктілігіне ұсынылатын кәсіби құзыреттері,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2B35AA" w:rsidRPr="00053852" w:rsidRDefault="002B35AA" w:rsidP="002B35AA">
      <w:pPr>
        <w:spacing w:after="0"/>
        <w:jc w:val="both"/>
        <w:rPr>
          <w:color w:val="000000"/>
          <w:sz w:val="24"/>
          <w:szCs w:val="24"/>
          <w:lang w:val="kk-KZ"/>
        </w:rPr>
      </w:pPr>
      <w:r w:rsidRPr="00053852">
        <w:rPr>
          <w:color w:val="000000"/>
          <w:sz w:val="24"/>
          <w:szCs w:val="24"/>
          <w:lang w:val="kk-KZ"/>
        </w:rPr>
        <w:lastRenderedPageBreak/>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педагог-ассистенттер қызметінің тиімділігіне мониторинг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барлық деңгейдегі инклюзивті білім берудің озық тәжірибесін зерделеу және енгізу;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5) "педагог-шебер":</w:t>
      </w:r>
    </w:p>
    <w:p w:rsidR="002B35AA" w:rsidRPr="00053852" w:rsidRDefault="002B35AA" w:rsidP="002B35AA">
      <w:pPr>
        <w:spacing w:after="0"/>
        <w:jc w:val="both"/>
        <w:rPr>
          <w:color w:val="000000"/>
          <w:sz w:val="24"/>
          <w:szCs w:val="24"/>
          <w:lang w:val="kk-KZ"/>
        </w:rPr>
      </w:pPr>
      <w:r w:rsidRPr="00053852">
        <w:rPr>
          <w:color w:val="000000"/>
          <w:sz w:val="24"/>
          <w:szCs w:val="24"/>
          <w:lang w:val="kk-KZ"/>
        </w:rPr>
        <w:t>"педагог-зерттеуші" біліктілігіне қойылатын жалпы талаптарға,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педагог-ассистенттер қызметінің тиімділігіне мониторинг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барлық деңгейдегі инклюзивті білім берудің озық тәжірибесін зерделеу және енгізу;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облыстық оқу-әдістемелік кеңесте және РОӘК-те мақұлданған әдістемелік материалдардың болуы.</w:t>
      </w:r>
    </w:p>
    <w:p w:rsidR="00D155DB" w:rsidRPr="002B35AA" w:rsidRDefault="00D155DB" w:rsidP="00D155DB">
      <w:pPr>
        <w:spacing w:after="0"/>
        <w:jc w:val="both"/>
        <w:rPr>
          <w:b/>
          <w:color w:val="000000" w:themeColor="text1"/>
          <w:sz w:val="24"/>
          <w:szCs w:val="24"/>
          <w:lang w:val="kk-KZ"/>
        </w:rPr>
      </w:pPr>
    </w:p>
    <w:p w:rsidR="00D155DB" w:rsidRPr="002B35AA" w:rsidRDefault="002B35AA" w:rsidP="002B35AA">
      <w:pPr>
        <w:spacing w:after="0"/>
        <w:jc w:val="both"/>
        <w:rPr>
          <w:b/>
          <w:sz w:val="24"/>
          <w:szCs w:val="24"/>
          <w:lang w:val="kk-KZ"/>
        </w:rPr>
      </w:pPr>
      <w:r w:rsidRPr="002B35AA">
        <w:rPr>
          <w:b/>
          <w:color w:val="000000" w:themeColor="text1"/>
          <w:sz w:val="24"/>
          <w:szCs w:val="24"/>
          <w:lang w:val="kk-KZ"/>
        </w:rPr>
        <w:tab/>
      </w:r>
      <w:r w:rsidR="00D155DB" w:rsidRPr="002B35AA">
        <w:rPr>
          <w:b/>
          <w:sz w:val="24"/>
          <w:szCs w:val="24"/>
          <w:lang w:val="kk-KZ"/>
        </w:rPr>
        <w:t xml:space="preserve">Конкурс </w:t>
      </w:r>
      <w:r w:rsidR="00D155DB" w:rsidRPr="002B35AA">
        <w:rPr>
          <w:b/>
          <w:color w:val="000000"/>
          <w:sz w:val="24"/>
          <w:szCs w:val="24"/>
          <w:lang w:val="kk-KZ"/>
        </w:rPr>
        <w:t xml:space="preserve">"Мемлекеттік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w:t>
      </w:r>
      <w:r w:rsidRPr="002B35AA">
        <w:rPr>
          <w:b/>
          <w:color w:val="000000"/>
          <w:sz w:val="24"/>
          <w:szCs w:val="24"/>
          <w:lang w:val="kk-KZ"/>
        </w:rPr>
        <w:t>21.12.</w:t>
      </w:r>
      <w:r w:rsidR="00D155DB" w:rsidRPr="002B35AA">
        <w:rPr>
          <w:b/>
          <w:color w:val="000000"/>
          <w:sz w:val="24"/>
          <w:szCs w:val="24"/>
          <w:lang w:val="kk-KZ"/>
        </w:rPr>
        <w:t>201</w:t>
      </w:r>
      <w:r w:rsidRPr="002B35AA">
        <w:rPr>
          <w:b/>
          <w:color w:val="000000"/>
          <w:sz w:val="24"/>
          <w:szCs w:val="24"/>
          <w:lang w:val="kk-KZ"/>
        </w:rPr>
        <w:t>2 жылғы №</w:t>
      </w:r>
      <w:r w:rsidR="00D155DB" w:rsidRPr="002B35AA">
        <w:rPr>
          <w:b/>
          <w:color w:val="000000"/>
          <w:sz w:val="24"/>
          <w:szCs w:val="24"/>
          <w:lang w:val="kk-KZ"/>
        </w:rPr>
        <w:t xml:space="preserve">57 бұйрығына өзгерістер енгізу туралыҚазақстан Республикасы Білім және ғылым министрінің </w:t>
      </w:r>
      <w:r w:rsidRPr="002B35AA">
        <w:rPr>
          <w:b/>
          <w:color w:val="000000"/>
          <w:sz w:val="24"/>
          <w:szCs w:val="24"/>
          <w:lang w:val="kk-KZ"/>
        </w:rPr>
        <w:t>19.11.</w:t>
      </w:r>
      <w:r w:rsidR="00D155DB" w:rsidRPr="002B35AA">
        <w:rPr>
          <w:b/>
          <w:color w:val="000000"/>
          <w:sz w:val="24"/>
          <w:szCs w:val="24"/>
          <w:lang w:val="kk-KZ"/>
        </w:rPr>
        <w:t xml:space="preserve">2021 жылғы № 568 және Қазақстан Республикасы Еңбек және халықты әлеуметтік қорғау министрінің </w:t>
      </w:r>
      <w:r w:rsidRPr="002B35AA">
        <w:rPr>
          <w:b/>
          <w:color w:val="000000"/>
          <w:sz w:val="24"/>
          <w:szCs w:val="24"/>
          <w:lang w:val="kk-KZ"/>
        </w:rPr>
        <w:t>22.11.</w:t>
      </w:r>
      <w:r w:rsidR="00D155DB" w:rsidRPr="002B35AA">
        <w:rPr>
          <w:b/>
          <w:color w:val="000000"/>
          <w:sz w:val="24"/>
          <w:szCs w:val="24"/>
          <w:lang w:val="kk-KZ"/>
        </w:rPr>
        <w:t>2021 жылғы № 432 бірлескен бұйрығы нег</w:t>
      </w:r>
      <w:r w:rsidR="00D155DB" w:rsidRPr="002B35AA">
        <w:rPr>
          <w:b/>
          <w:sz w:val="24"/>
          <w:szCs w:val="24"/>
          <w:lang w:val="kk-KZ"/>
        </w:rPr>
        <w:t>ізінде өткізіледі</w:t>
      </w:r>
      <w:r w:rsidRPr="002B35AA">
        <w:rPr>
          <w:b/>
          <w:sz w:val="24"/>
          <w:szCs w:val="24"/>
          <w:lang w:val="kk-KZ"/>
        </w:rPr>
        <w:t>.</w:t>
      </w:r>
    </w:p>
    <w:p w:rsidR="002404B4" w:rsidRPr="002B35AA" w:rsidRDefault="002404B4" w:rsidP="00D155DB">
      <w:pPr>
        <w:spacing w:after="0"/>
        <w:jc w:val="both"/>
        <w:rPr>
          <w:color w:val="000000"/>
          <w:sz w:val="24"/>
          <w:szCs w:val="24"/>
          <w:lang w:val="kk-KZ"/>
        </w:rPr>
      </w:pPr>
    </w:p>
    <w:p w:rsidR="00D155DB" w:rsidRPr="002B35AA" w:rsidRDefault="00D155DB" w:rsidP="00D155DB">
      <w:pPr>
        <w:spacing w:after="0"/>
        <w:jc w:val="both"/>
        <w:rPr>
          <w:b/>
          <w:sz w:val="24"/>
          <w:szCs w:val="24"/>
          <w:lang w:val="kk-KZ"/>
        </w:rPr>
      </w:pPr>
      <w:r w:rsidRPr="002B35AA">
        <w:rPr>
          <w:b/>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155DB" w:rsidRPr="002B35AA" w:rsidRDefault="00D155DB" w:rsidP="00D155DB">
      <w:pPr>
        <w:spacing w:after="0"/>
        <w:jc w:val="both"/>
        <w:rPr>
          <w:sz w:val="24"/>
          <w:szCs w:val="24"/>
          <w:lang w:val="kk-KZ"/>
        </w:rPr>
      </w:pPr>
      <w:bookmarkStart w:id="5" w:name="z162"/>
      <w:r w:rsidRPr="002B35AA">
        <w:rPr>
          <w:color w:val="000000"/>
          <w:sz w:val="24"/>
          <w:szCs w:val="24"/>
          <w:lang w:val="kk-KZ"/>
        </w:rPr>
        <w:t xml:space="preserve">      1) Конкурсқа қатысу туралы өтініш;</w:t>
      </w:r>
    </w:p>
    <w:p w:rsidR="00D155DB" w:rsidRPr="002B35AA" w:rsidRDefault="00D155DB" w:rsidP="00D155DB">
      <w:pPr>
        <w:spacing w:after="0"/>
        <w:jc w:val="both"/>
        <w:rPr>
          <w:sz w:val="24"/>
          <w:szCs w:val="24"/>
          <w:lang w:val="kk-KZ"/>
        </w:rPr>
      </w:pPr>
      <w:bookmarkStart w:id="6" w:name="z163"/>
      <w:bookmarkEnd w:id="5"/>
      <w:r w:rsidRPr="002B35AA">
        <w:rPr>
          <w:color w:val="000000"/>
          <w:sz w:val="24"/>
          <w:szCs w:val="24"/>
          <w:lang w:val="kk-KZ"/>
        </w:rPr>
        <w:t>     2) жеке басын куәландыратын құжат не цифрлық құжаттар сервисінен алынған электронды құжат (идентификация үшін);</w:t>
      </w:r>
    </w:p>
    <w:p w:rsidR="00D155DB" w:rsidRPr="002B35AA" w:rsidRDefault="00D155DB" w:rsidP="00D155DB">
      <w:pPr>
        <w:spacing w:after="0"/>
        <w:jc w:val="both"/>
        <w:rPr>
          <w:sz w:val="24"/>
          <w:szCs w:val="24"/>
          <w:lang w:val="kk-KZ"/>
        </w:rPr>
      </w:pPr>
      <w:bookmarkStart w:id="7" w:name="z164"/>
      <w:bookmarkEnd w:id="6"/>
      <w:r w:rsidRPr="002B35AA">
        <w:rPr>
          <w:color w:val="000000"/>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rsidR="00D155DB" w:rsidRPr="002B35AA" w:rsidRDefault="00D155DB" w:rsidP="00D155DB">
      <w:pPr>
        <w:spacing w:after="0"/>
        <w:jc w:val="both"/>
        <w:rPr>
          <w:sz w:val="24"/>
          <w:szCs w:val="24"/>
          <w:lang w:val="kk-KZ"/>
        </w:rPr>
      </w:pPr>
      <w:bookmarkStart w:id="8" w:name="z165"/>
      <w:bookmarkEnd w:id="7"/>
      <w:r w:rsidRPr="002B35AA">
        <w:rPr>
          <w:color w:val="000000"/>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155DB" w:rsidRPr="002B35AA" w:rsidRDefault="00D155DB" w:rsidP="00D155DB">
      <w:pPr>
        <w:spacing w:after="0"/>
        <w:jc w:val="both"/>
        <w:rPr>
          <w:sz w:val="24"/>
          <w:szCs w:val="24"/>
          <w:lang w:val="kk-KZ"/>
        </w:rPr>
      </w:pPr>
      <w:bookmarkStart w:id="9" w:name="z166"/>
      <w:bookmarkEnd w:id="8"/>
      <w:r w:rsidRPr="002B35AA">
        <w:rPr>
          <w:color w:val="000000"/>
          <w:sz w:val="24"/>
          <w:szCs w:val="24"/>
          <w:lang w:val="kk-KZ"/>
        </w:rPr>
        <w:t>      5) еңбек қызметін растайтын құжаттың көшірмесі (бар болса);</w:t>
      </w:r>
    </w:p>
    <w:p w:rsidR="00D155DB" w:rsidRPr="002B35AA" w:rsidRDefault="00D155DB" w:rsidP="00D155DB">
      <w:pPr>
        <w:spacing w:after="0"/>
        <w:jc w:val="both"/>
        <w:rPr>
          <w:sz w:val="24"/>
          <w:szCs w:val="24"/>
          <w:lang w:val="kk-KZ"/>
        </w:rPr>
      </w:pPr>
      <w:bookmarkStart w:id="10" w:name="z167"/>
      <w:bookmarkEnd w:id="9"/>
      <w:r w:rsidRPr="002B35AA">
        <w:rPr>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155DB" w:rsidRPr="002B35AA" w:rsidRDefault="00D155DB" w:rsidP="00D155DB">
      <w:pPr>
        <w:spacing w:after="0"/>
        <w:jc w:val="both"/>
        <w:rPr>
          <w:sz w:val="24"/>
          <w:szCs w:val="24"/>
          <w:lang w:val="kk-KZ"/>
        </w:rPr>
      </w:pPr>
      <w:bookmarkStart w:id="11" w:name="z168"/>
      <w:bookmarkEnd w:id="10"/>
      <w:r w:rsidRPr="002B35AA">
        <w:rPr>
          <w:color w:val="000000"/>
          <w:sz w:val="24"/>
          <w:szCs w:val="24"/>
          <w:lang w:val="kk-KZ"/>
        </w:rPr>
        <w:t>     7) психоневрологиялық ұйымнан анықтама;</w:t>
      </w:r>
    </w:p>
    <w:p w:rsidR="00D155DB" w:rsidRPr="002B35AA" w:rsidRDefault="00D155DB" w:rsidP="00D155DB">
      <w:pPr>
        <w:spacing w:after="0"/>
        <w:jc w:val="both"/>
        <w:rPr>
          <w:sz w:val="24"/>
          <w:szCs w:val="24"/>
          <w:lang w:val="kk-KZ"/>
        </w:rPr>
      </w:pPr>
      <w:bookmarkStart w:id="12" w:name="z169"/>
      <w:bookmarkEnd w:id="11"/>
      <w:r w:rsidRPr="002B35AA">
        <w:rPr>
          <w:color w:val="000000"/>
          <w:sz w:val="24"/>
          <w:szCs w:val="24"/>
          <w:lang w:val="kk-KZ"/>
        </w:rPr>
        <w:t>     8) наркологиялық ұйымнан анықтама;</w:t>
      </w:r>
    </w:p>
    <w:p w:rsidR="00D155DB" w:rsidRPr="002B35AA" w:rsidRDefault="00D155DB" w:rsidP="00D155DB">
      <w:pPr>
        <w:spacing w:after="0"/>
        <w:jc w:val="both"/>
        <w:rPr>
          <w:sz w:val="24"/>
          <w:szCs w:val="24"/>
          <w:lang w:val="kk-KZ"/>
        </w:rPr>
      </w:pPr>
      <w:bookmarkStart w:id="13" w:name="z170"/>
      <w:bookmarkEnd w:id="12"/>
      <w:r w:rsidRPr="002B35AA">
        <w:rPr>
          <w:color w:val="000000"/>
          <w:sz w:val="24"/>
          <w:szCs w:val="24"/>
          <w:lang w:val="kk-KZ"/>
        </w:rPr>
        <w:t xml:space="preserve">     9) Ұлттық біліктілік тестілеу сертификаты (бұдан әрі – ҰБТ) </w:t>
      </w:r>
      <w:r w:rsidRPr="002B35AA">
        <w:rPr>
          <w:b/>
          <w:color w:val="000000"/>
          <w:sz w:val="24"/>
          <w:szCs w:val="24"/>
          <w:lang w:val="kk-KZ"/>
        </w:rPr>
        <w:t xml:space="preserve">немесе </w:t>
      </w:r>
      <w:r w:rsidRPr="002B35AA">
        <w:rPr>
          <w:color w:val="000000"/>
          <w:sz w:val="24"/>
          <w:szCs w:val="24"/>
          <w:lang w:val="kk-KZ"/>
        </w:rPr>
        <w:t>педагог-модератордың, педагог-сарапшының, педагог-зерттеушінің, педагог-шебердің біліктілік санатының болуы туралы куәлік (болған жағдайда).</w:t>
      </w:r>
    </w:p>
    <w:p w:rsidR="00D155DB" w:rsidRPr="002B35AA" w:rsidRDefault="00D155DB" w:rsidP="00D155DB">
      <w:pPr>
        <w:spacing w:after="0"/>
        <w:jc w:val="both"/>
        <w:rPr>
          <w:sz w:val="24"/>
          <w:szCs w:val="24"/>
          <w:lang w:val="kk-KZ"/>
        </w:rPr>
      </w:pPr>
      <w:bookmarkStart w:id="14" w:name="z171"/>
      <w:bookmarkEnd w:id="13"/>
      <w:r w:rsidRPr="002B35AA">
        <w:rPr>
          <w:color w:val="000000"/>
          <w:sz w:val="24"/>
          <w:szCs w:val="24"/>
          <w:lang w:val="kk-KZ"/>
        </w:rPr>
        <w:t>     10) 11-қосымшаға сәйкес нысан бойынша педагогтің бос немесе уақытша бос лауазымына кандидаттың толтырылған Бағалау парағы.</w:t>
      </w:r>
    </w:p>
    <w:bookmarkEnd w:id="14"/>
    <w:p w:rsidR="00D155DB" w:rsidRPr="002B35AA" w:rsidRDefault="00D155DB" w:rsidP="00D155DB">
      <w:pPr>
        <w:tabs>
          <w:tab w:val="left" w:pos="1134"/>
          <w:tab w:val="left" w:pos="1276"/>
        </w:tabs>
        <w:spacing w:after="0" w:line="240" w:lineRule="auto"/>
        <w:jc w:val="both"/>
        <w:rPr>
          <w:sz w:val="24"/>
          <w:szCs w:val="24"/>
          <w:lang w:val="kk-KZ"/>
        </w:rPr>
      </w:pPr>
      <w:r w:rsidRPr="002B35AA">
        <w:rPr>
          <w:sz w:val="24"/>
          <w:szCs w:val="24"/>
          <w:lang w:val="kk-KZ"/>
        </w:rPr>
        <w:t xml:space="preserve">Конкурсқа қатысуға құжаттарды қабылдау конкурс өткізу туралы </w:t>
      </w:r>
      <w:r w:rsidRPr="002B35AA">
        <w:rPr>
          <w:b/>
          <w:sz w:val="24"/>
          <w:szCs w:val="24"/>
          <w:u w:val="single"/>
          <w:lang w:val="kk-KZ"/>
        </w:rPr>
        <w:t>хабарландыру жарияланған күннен бастап жеті жұмыс күні ішінде</w:t>
      </w:r>
      <w:r w:rsidRPr="002B35AA">
        <w:rPr>
          <w:sz w:val="24"/>
          <w:szCs w:val="24"/>
          <w:lang w:val="kk-KZ"/>
        </w:rPr>
        <w:t xml:space="preserve"> жүргізіледі.</w:t>
      </w:r>
    </w:p>
    <w:p w:rsidR="00D155DB" w:rsidRPr="002B35AA" w:rsidRDefault="00D155DB" w:rsidP="00D155DB">
      <w:pPr>
        <w:tabs>
          <w:tab w:val="left" w:pos="1134"/>
          <w:tab w:val="left" w:pos="1276"/>
        </w:tabs>
        <w:spacing w:after="0" w:line="240" w:lineRule="auto"/>
        <w:jc w:val="both"/>
        <w:rPr>
          <w:sz w:val="24"/>
          <w:szCs w:val="24"/>
          <w:lang w:val="kk-KZ"/>
        </w:rPr>
      </w:pPr>
      <w:r w:rsidRPr="002B35AA">
        <w:rPr>
          <w:sz w:val="24"/>
          <w:szCs w:val="24"/>
          <w:lang w:val="kk-KZ"/>
        </w:rPr>
        <w:t xml:space="preserve">     Құжаттардың біреуінің болмауы кандидатқа құжаттарды қайтару үшін негіз болып табылады.</w:t>
      </w:r>
    </w:p>
    <w:p w:rsidR="00D155DB" w:rsidRPr="002B35AA" w:rsidRDefault="00D155DB" w:rsidP="00D155DB">
      <w:pPr>
        <w:tabs>
          <w:tab w:val="left" w:pos="1134"/>
          <w:tab w:val="left" w:pos="1276"/>
        </w:tabs>
        <w:spacing w:after="0" w:line="240" w:lineRule="auto"/>
        <w:jc w:val="both"/>
        <w:rPr>
          <w:sz w:val="24"/>
          <w:szCs w:val="24"/>
          <w:lang w:val="kk-KZ"/>
        </w:rPr>
      </w:pPr>
      <w:r w:rsidRPr="002B35AA">
        <w:rPr>
          <w:sz w:val="24"/>
          <w:szCs w:val="24"/>
          <w:lang w:val="kk-KZ"/>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D155DB" w:rsidRPr="002B35AA" w:rsidRDefault="00D155DB" w:rsidP="00D155DB">
      <w:pPr>
        <w:tabs>
          <w:tab w:val="left" w:pos="1134"/>
          <w:tab w:val="left" w:pos="1276"/>
        </w:tabs>
        <w:spacing w:after="0" w:line="240" w:lineRule="auto"/>
        <w:jc w:val="both"/>
        <w:rPr>
          <w:sz w:val="24"/>
          <w:szCs w:val="24"/>
          <w:lang w:val="kk-KZ"/>
        </w:rPr>
      </w:pPr>
      <w:r w:rsidRPr="002B35AA">
        <w:rPr>
          <w:sz w:val="24"/>
          <w:szCs w:val="24"/>
          <w:lang w:val="kk-KZ"/>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D155DB" w:rsidRPr="001B50C4" w:rsidRDefault="00D155DB" w:rsidP="00D155DB">
      <w:pPr>
        <w:pStyle w:val="a3"/>
        <w:jc w:val="both"/>
        <w:rPr>
          <w:rFonts w:ascii="Times New Roman" w:hAnsi="Times New Roman"/>
          <w:b/>
          <w:sz w:val="24"/>
          <w:szCs w:val="24"/>
          <w:lang w:val="kk-KZ"/>
        </w:rPr>
      </w:pPr>
      <w:r w:rsidRPr="002B35AA">
        <w:rPr>
          <w:rFonts w:ascii="Times New Roman" w:hAnsi="Times New Roman"/>
          <w:b/>
          <w:sz w:val="24"/>
          <w:szCs w:val="24"/>
          <w:lang w:val="kk-KZ"/>
        </w:rPr>
        <w:t>020000. Ақмола облысы, Көкшетау қаласы, Вернадского көшесі</w:t>
      </w:r>
      <w:r w:rsidR="00E504B8" w:rsidRPr="002B35AA">
        <w:rPr>
          <w:rFonts w:ascii="Times New Roman" w:hAnsi="Times New Roman"/>
          <w:b/>
          <w:sz w:val="24"/>
          <w:szCs w:val="24"/>
          <w:lang w:val="kk-KZ"/>
        </w:rPr>
        <w:t>,</w:t>
      </w:r>
      <w:r w:rsidRPr="002B35AA">
        <w:rPr>
          <w:rFonts w:ascii="Times New Roman" w:hAnsi="Times New Roman"/>
          <w:b/>
          <w:sz w:val="24"/>
          <w:szCs w:val="24"/>
          <w:lang w:val="kk-KZ"/>
        </w:rPr>
        <w:t xml:space="preserve"> 46Б, анықтама телефоны: 51-15-36,  </w:t>
      </w:r>
      <w:r w:rsidR="001B50C4" w:rsidRPr="001B50C4">
        <w:rPr>
          <w:rFonts w:ascii="Times New Roman" w:hAnsi="Times New Roman"/>
          <w:b/>
          <w:sz w:val="24"/>
          <w:szCs w:val="24"/>
          <w:lang w:val="kk-KZ"/>
        </w:rPr>
        <w:t>Sh12kokshetau@mail.kz</w:t>
      </w:r>
    </w:p>
    <w:p w:rsidR="00D155DB" w:rsidRPr="002B35AA" w:rsidRDefault="00D155DB" w:rsidP="00D155DB">
      <w:pPr>
        <w:tabs>
          <w:tab w:val="left" w:pos="1134"/>
          <w:tab w:val="left" w:pos="1276"/>
        </w:tabs>
        <w:spacing w:after="0" w:line="240" w:lineRule="auto"/>
        <w:jc w:val="both"/>
        <w:rPr>
          <w:sz w:val="24"/>
          <w:szCs w:val="24"/>
          <w:lang w:val="kk-KZ"/>
        </w:rPr>
      </w:pPr>
    </w:p>
    <w:p w:rsidR="00D155DB" w:rsidRPr="002B35AA" w:rsidRDefault="00D155DB" w:rsidP="006F1BB3">
      <w:pPr>
        <w:tabs>
          <w:tab w:val="left" w:pos="1134"/>
          <w:tab w:val="left" w:pos="1276"/>
        </w:tabs>
        <w:spacing w:after="0" w:line="240" w:lineRule="auto"/>
        <w:jc w:val="both"/>
        <w:rPr>
          <w:b/>
          <w:sz w:val="24"/>
          <w:szCs w:val="24"/>
          <w:lang w:val="ru-RU"/>
        </w:rPr>
      </w:pPr>
    </w:p>
    <w:p w:rsidR="00E504B8" w:rsidRPr="002B35AA" w:rsidRDefault="00E504B8" w:rsidP="006F1BB3">
      <w:pPr>
        <w:tabs>
          <w:tab w:val="left" w:pos="1134"/>
          <w:tab w:val="left" w:pos="1276"/>
        </w:tabs>
        <w:spacing w:after="0" w:line="240" w:lineRule="auto"/>
        <w:jc w:val="both"/>
        <w:rPr>
          <w:b/>
          <w:sz w:val="24"/>
          <w:szCs w:val="24"/>
          <w:lang w:val="ru-RU"/>
        </w:rPr>
      </w:pPr>
    </w:p>
    <w:p w:rsidR="00E504B8" w:rsidRPr="002B35AA" w:rsidRDefault="00E504B8" w:rsidP="006F1BB3">
      <w:pPr>
        <w:tabs>
          <w:tab w:val="left" w:pos="1134"/>
          <w:tab w:val="left" w:pos="1276"/>
        </w:tabs>
        <w:spacing w:after="0" w:line="240" w:lineRule="auto"/>
        <w:jc w:val="both"/>
        <w:rPr>
          <w:b/>
          <w:sz w:val="24"/>
          <w:szCs w:val="24"/>
          <w:lang w:val="ru-RU"/>
        </w:rPr>
      </w:pPr>
    </w:p>
    <w:p w:rsidR="00E504B8" w:rsidRDefault="00E504B8"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Pr="002B35AA" w:rsidRDefault="002B35AA" w:rsidP="006F1BB3">
      <w:pPr>
        <w:tabs>
          <w:tab w:val="left" w:pos="1134"/>
          <w:tab w:val="left" w:pos="1276"/>
        </w:tabs>
        <w:spacing w:after="0" w:line="240" w:lineRule="auto"/>
        <w:jc w:val="both"/>
        <w:rPr>
          <w:b/>
          <w:sz w:val="24"/>
          <w:szCs w:val="24"/>
          <w:lang w:val="ru-RU"/>
        </w:rPr>
      </w:pPr>
    </w:p>
    <w:p w:rsidR="00E504B8" w:rsidRPr="002B35AA" w:rsidRDefault="00E504B8" w:rsidP="006F1BB3">
      <w:pPr>
        <w:tabs>
          <w:tab w:val="left" w:pos="1134"/>
          <w:tab w:val="left" w:pos="1276"/>
        </w:tabs>
        <w:spacing w:after="0" w:line="240" w:lineRule="auto"/>
        <w:jc w:val="both"/>
        <w:rPr>
          <w:b/>
          <w:sz w:val="24"/>
          <w:szCs w:val="24"/>
          <w:lang w:val="ru-RU"/>
        </w:rPr>
      </w:pPr>
    </w:p>
    <w:p w:rsidR="00BD6A0B" w:rsidRDefault="00BD6A0B">
      <w:pPr>
        <w:rPr>
          <w:lang w:val="ru-RU"/>
        </w:rPr>
      </w:pPr>
    </w:p>
    <w:sectPr w:rsidR="00BD6A0B" w:rsidSect="00E504B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C"/>
    <w:rsid w:val="00026AB3"/>
    <w:rsid w:val="0003238C"/>
    <w:rsid w:val="00053852"/>
    <w:rsid w:val="0006314A"/>
    <w:rsid w:val="000B4B9A"/>
    <w:rsid w:val="000C14ED"/>
    <w:rsid w:val="000D7EA0"/>
    <w:rsid w:val="001B50C4"/>
    <w:rsid w:val="001F3A21"/>
    <w:rsid w:val="002404B4"/>
    <w:rsid w:val="00242E71"/>
    <w:rsid w:val="002B35AA"/>
    <w:rsid w:val="002D4114"/>
    <w:rsid w:val="0030205C"/>
    <w:rsid w:val="0030293A"/>
    <w:rsid w:val="0035497C"/>
    <w:rsid w:val="003625DA"/>
    <w:rsid w:val="00492F92"/>
    <w:rsid w:val="004A788B"/>
    <w:rsid w:val="004D1836"/>
    <w:rsid w:val="005D172D"/>
    <w:rsid w:val="006E4156"/>
    <w:rsid w:val="006E772B"/>
    <w:rsid w:val="006F1BB3"/>
    <w:rsid w:val="007C4F76"/>
    <w:rsid w:val="007F6505"/>
    <w:rsid w:val="00815AF6"/>
    <w:rsid w:val="008C4579"/>
    <w:rsid w:val="008E2B0D"/>
    <w:rsid w:val="008E4CCD"/>
    <w:rsid w:val="0096058C"/>
    <w:rsid w:val="00A87557"/>
    <w:rsid w:val="00A95B00"/>
    <w:rsid w:val="00BA21DF"/>
    <w:rsid w:val="00BD6A0B"/>
    <w:rsid w:val="00C10536"/>
    <w:rsid w:val="00C73AA6"/>
    <w:rsid w:val="00CE776A"/>
    <w:rsid w:val="00D155DB"/>
    <w:rsid w:val="00D41BC9"/>
    <w:rsid w:val="00DC5886"/>
    <w:rsid w:val="00DE2E2F"/>
    <w:rsid w:val="00E504B8"/>
    <w:rsid w:val="00E51EEE"/>
    <w:rsid w:val="00E77052"/>
    <w:rsid w:val="00EF5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Гульжанар</cp:lastModifiedBy>
  <cp:revision>2</cp:revision>
  <dcterms:created xsi:type="dcterms:W3CDTF">2024-11-26T06:08:00Z</dcterms:created>
  <dcterms:modified xsi:type="dcterms:W3CDTF">2024-11-26T06:08:00Z</dcterms:modified>
</cp:coreProperties>
</file>